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F" w:rsidRPr="00745BCC" w:rsidRDefault="00186626" w:rsidP="000C602F">
      <w:pPr>
        <w:pStyle w:val="Heading2"/>
        <w:spacing w:before="77" w:beforeAutospacing="0" w:after="306" w:afterAutospacing="0" w:line="337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r w:rsidRPr="00745B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Angina Pectoris </w:t>
      </w:r>
    </w:p>
    <w:p w:rsidR="00186626" w:rsidRPr="00745BCC" w:rsidRDefault="000C602F" w:rsidP="00567BA4">
      <w:pPr>
        <w:pStyle w:val="Heading2"/>
        <w:spacing w:before="77" w:beforeAutospacing="0" w:after="306" w:afterAutospacing="0" w:line="337" w:lineRule="atLeast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 w:rsidRPr="00745BCC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  </w:t>
      </w:r>
      <w:r w:rsidR="00186626" w:rsidRPr="00745BCC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Angina is a type of chest pain that results from reduced blood flow to the </w:t>
      </w:r>
      <w:r w:rsidRPr="00745BCC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   </w:t>
      </w:r>
      <w:r w:rsidR="003B723B" w:rsidRPr="00745BCC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 </w:t>
      </w:r>
      <w:r w:rsidR="00186626" w:rsidRPr="00745BCC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heart. The pain is often triggered by physical activity or emotional stress.</w:t>
      </w:r>
    </w:p>
    <w:p w:rsidR="00186626" w:rsidRPr="00745BCC" w:rsidRDefault="00186626" w:rsidP="00567BA4">
      <w:pPr>
        <w:pStyle w:val="ListParagraph"/>
        <w:numPr>
          <w:ilvl w:val="0"/>
          <w:numId w:val="9"/>
        </w:numPr>
        <w:shd w:val="clear" w:color="auto" w:fill="FFFFFF"/>
        <w:spacing w:after="77" w:line="429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Stable angina, also called angina pectoris, is the most common type of angina. </w:t>
      </w:r>
    </w:p>
    <w:p w:rsidR="00186626" w:rsidRPr="00745BCC" w:rsidRDefault="00186626" w:rsidP="003B723B">
      <w:pPr>
        <w:pStyle w:val="ListParagraph"/>
        <w:numPr>
          <w:ilvl w:val="0"/>
          <w:numId w:val="9"/>
        </w:numPr>
        <w:shd w:val="clear" w:color="auto" w:fill="FFFFFF"/>
        <w:spacing w:after="384" w:line="429" w:lineRule="atLeast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Unstable angina is another form of angina. It occurs suddenly and gets worse over time. It may lead to a heart attack.</w:t>
      </w:r>
    </w:p>
    <w:p w:rsidR="00567BA4" w:rsidRPr="00745BCC" w:rsidRDefault="00567BA4" w:rsidP="001D6CE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afterAutospacing="1"/>
        <w:ind w:right="77"/>
        <w:jc w:val="both"/>
        <w:textAlignment w:val="baseline"/>
        <w:outlineLvl w:val="1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Though stable angina is less serious than unstable angina, it can be painful and uncomfortable. </w:t>
      </w:r>
    </w:p>
    <w:p w:rsidR="00186626" w:rsidRPr="00745BCC" w:rsidRDefault="00186626" w:rsidP="001D6CE4">
      <w:pPr>
        <w:shd w:val="clear" w:color="auto" w:fill="FFFFFF"/>
        <w:spacing w:before="100" w:beforeAutospacing="1" w:after="0" w:afterAutospacing="1" w:line="766" w:lineRule="atLeast"/>
        <w:ind w:right="77"/>
        <w:jc w:val="both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proofErr w:type="gramStart"/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Causes </w:t>
      </w:r>
      <w:r w:rsidR="003B723B"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3B723B"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of</w:t>
      </w:r>
      <w:proofErr w:type="gramEnd"/>
      <w:r w:rsidR="003B723B"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Stable Angina</w:t>
      </w:r>
    </w:p>
    <w:p w:rsidR="00186626" w:rsidRPr="00745BCC" w:rsidRDefault="00186626" w:rsidP="003B723B">
      <w:p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Certain factors, such as narrowing of the arteries (</w:t>
      </w:r>
      <w:hyperlink r:id="rId6" w:history="1">
        <w:r w:rsidRPr="00745BCC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u w:val="single"/>
          </w:rPr>
          <w:t>atherosclerosis</w:t>
        </w:r>
      </w:hyperlink>
      <w:proofErr w:type="gramStart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)</w:t>
      </w:r>
      <w:r w:rsidR="003B72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IQ"/>
        </w:rPr>
        <w:t>تصلب</w:t>
      </w:r>
      <w:proofErr w:type="gramEnd"/>
      <w:r w:rsidR="003B72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IQ"/>
        </w:rPr>
        <w:t xml:space="preserve"> الشرايين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can prevent heart from receiving more oxygen.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The 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arteries can become narrow and hard when (a substance made of fat, cholesterol, calcium, and other </w:t>
      </w:r>
      <w:proofErr w:type="spellStart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substancesbuilds</w:t>
      </w:r>
      <w:proofErr w:type="spellEnd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up inside the artery walls. Blood clots can also block arteries and reduce the flow of oxygen-rich blood to the heart.</w:t>
      </w:r>
    </w:p>
    <w:p w:rsidR="00567BA4" w:rsidRPr="00745BCC" w:rsidRDefault="00567BA4" w:rsidP="0095303B">
      <w:p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186626" w:rsidRPr="00745BCC" w:rsidRDefault="00186626" w:rsidP="00186626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bookmarkStart w:id="1" w:name="risk-factors"/>
      <w:bookmarkEnd w:id="1"/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Risk factors for stable angina include: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being overweight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having a history of heart disease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having high cholesterol or high blood pressure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having diabetes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smoking</w:t>
      </w:r>
    </w:p>
    <w:p w:rsidR="00186626" w:rsidRPr="00745BCC" w:rsidRDefault="00186626" w:rsidP="00186626">
      <w:pPr>
        <w:numPr>
          <w:ilvl w:val="0"/>
          <w:numId w:val="3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not exercising </w:t>
      </w:r>
    </w:p>
    <w:p w:rsidR="00186626" w:rsidRPr="00745BCC" w:rsidRDefault="00186626" w:rsidP="00186626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Large meals, vigorous physical workouts, and extremely hot or cold weather can also trigger stable angina in some cases.</w:t>
      </w:r>
    </w:p>
    <w:p w:rsidR="00186626" w:rsidRPr="00745BCC" w:rsidRDefault="00186626" w:rsidP="00B41F40">
      <w:pPr>
        <w:shd w:val="clear" w:color="auto" w:fill="FFFFFF"/>
        <w:spacing w:after="0" w:line="766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bookmarkStart w:id="2" w:name="symptoms"/>
      <w:bookmarkEnd w:id="2"/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lastRenderedPageBreak/>
        <w:t>Symptoms of Stable Angina</w:t>
      </w:r>
    </w:p>
    <w:p w:rsidR="00186626" w:rsidRPr="00745BCC" w:rsidRDefault="00186626" w:rsidP="0095303B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The painful sensation that occurs during an episode of stable angina is often described as pressure or fullness in the center of the chest. The pain can feel like squeezing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chest or like a heavy weight resting on your chest. This pain may spread from chest to neck, arms, and shoulders. </w:t>
      </w:r>
    </w:p>
    <w:p w:rsidR="00186626" w:rsidRPr="00745BCC" w:rsidRDefault="00186626" w:rsidP="0095303B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During an episode of stable angina,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 patient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may also experience: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shortness of breath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nausea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fatigue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dizziness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profuse sweating</w:t>
      </w:r>
    </w:p>
    <w:p w:rsidR="00186626" w:rsidRPr="00745BCC" w:rsidRDefault="00186626" w:rsidP="00186626">
      <w:pPr>
        <w:numPr>
          <w:ilvl w:val="0"/>
          <w:numId w:val="4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anxiety</w:t>
      </w:r>
    </w:p>
    <w:p w:rsidR="003B723B" w:rsidRPr="00745BCC" w:rsidRDefault="00186626" w:rsidP="003B723B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Stable angina usually happens after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heavy physical exercise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 The symptoms tend to be temporary, lasting up to 15 minutes in most cases. This is different from unstable angina, in which the pain can be continuous and more severe.</w:t>
      </w:r>
    </w:p>
    <w:p w:rsidR="00186626" w:rsidRPr="00745BCC" w:rsidRDefault="000C602F" w:rsidP="003B723B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Diagnosis:</w:t>
      </w:r>
    </w:p>
    <w:p w:rsidR="00186626" w:rsidRPr="00745BCC" w:rsidRDefault="0095303B" w:rsidP="000C602F">
      <w:pPr>
        <w:pStyle w:val="ListParagraph"/>
        <w:numPr>
          <w:ilvl w:val="0"/>
          <w:numId w:val="8"/>
        </w:num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History and examination</w:t>
      </w:r>
    </w:p>
    <w:p w:rsidR="00186626" w:rsidRPr="00745BCC" w:rsidRDefault="00186626" w:rsidP="000C602F">
      <w:pPr>
        <w:numPr>
          <w:ilvl w:val="0"/>
          <w:numId w:val="8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electrocardiogram: measures the electrical activity in heart and evaluates heart rhythm</w:t>
      </w:r>
    </w:p>
    <w:p w:rsidR="00186626" w:rsidRPr="00745BCC" w:rsidRDefault="00186626" w:rsidP="000C602F">
      <w:pPr>
        <w:numPr>
          <w:ilvl w:val="0"/>
          <w:numId w:val="8"/>
        </w:num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angiography</w:t>
      </w: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: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 a type of X-ray that allows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doctor to see blood vessels and measure blood flow to heart</w:t>
      </w:r>
    </w:p>
    <w:p w:rsidR="00186626" w:rsidRPr="00745BCC" w:rsidRDefault="00186626" w:rsidP="000C602F">
      <w:pPr>
        <w:pStyle w:val="ListParagraph"/>
        <w:numPr>
          <w:ilvl w:val="0"/>
          <w:numId w:val="8"/>
        </w:num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gramStart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>stress</w:t>
      </w:r>
      <w:proofErr w:type="gramEnd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test. </w:t>
      </w:r>
      <w:proofErr w:type="gramStart"/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to</w:t>
      </w:r>
      <w:proofErr w:type="gramEnd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monitor heart rhythm and breathing </w:t>
      </w:r>
      <w:r w:rsidR="0095303B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during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exercise. This type of test can determine if physical activity triggers your symptoms.</w:t>
      </w:r>
    </w:p>
    <w:p w:rsidR="00186626" w:rsidRPr="00745BCC" w:rsidRDefault="00186626" w:rsidP="000C602F">
      <w:pPr>
        <w:pStyle w:val="ListParagraph"/>
        <w:numPr>
          <w:ilvl w:val="0"/>
          <w:numId w:val="8"/>
        </w:num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In some cases, </w:t>
      </w:r>
      <w:r w:rsidR="00552784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doctor might </w:t>
      </w:r>
      <w:r w:rsidR="00552784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order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blood tests to measure cholesterol and C-reactive protein (CRP) levels. High levels of CRP can increase risk of developing heart disease.</w:t>
      </w:r>
    </w:p>
    <w:p w:rsidR="00186626" w:rsidRPr="00745BCC" w:rsidRDefault="00186626" w:rsidP="00186626">
      <w:pPr>
        <w:shd w:val="clear" w:color="auto" w:fill="FFFFFF"/>
        <w:spacing w:after="0" w:line="766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bookmarkStart w:id="3" w:name="treatment"/>
      <w:bookmarkEnd w:id="3"/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How Is Stable Angina Treated?</w:t>
      </w:r>
    </w:p>
    <w:p w:rsidR="00186626" w:rsidRPr="00745BCC" w:rsidRDefault="00186626" w:rsidP="00552784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Treatment for stable angina includes lifestyle changes, medication, and surgery. </w:t>
      </w:r>
    </w:p>
    <w:p w:rsidR="00186626" w:rsidRPr="00745BCC" w:rsidRDefault="00186626" w:rsidP="00186626">
      <w:pPr>
        <w:shd w:val="clear" w:color="auto" w:fill="FFFFFF"/>
        <w:spacing w:after="153" w:line="521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Lifestyle</w:t>
      </w:r>
    </w:p>
    <w:p w:rsidR="00186626" w:rsidRPr="00745BCC" w:rsidRDefault="00186626" w:rsidP="000C602F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Certain lifestyle adjustments can help prevent future episodes of stable angina. These changes may include exercising regularly and eating a healthy diet of whole grains, fruits, and vegetables. </w:t>
      </w:r>
      <w:proofErr w:type="gramStart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also</w:t>
      </w:r>
      <w:proofErr w:type="gramEnd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quit smoking </w:t>
      </w:r>
      <w:r w:rsidR="000C602F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186626" w:rsidRPr="00745BCC" w:rsidRDefault="00186626" w:rsidP="000C602F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These habits can also reduce risk of developing chronic (long-term) diseases, such as diabetes, high cholesterol, and high blood pressure. These conditions can affect stable angina and may eventually lead to heart disease.</w:t>
      </w:r>
    </w:p>
    <w:p w:rsidR="00186626" w:rsidRPr="00745BCC" w:rsidRDefault="00186626" w:rsidP="00186626">
      <w:pPr>
        <w:shd w:val="clear" w:color="auto" w:fill="FFFFFF"/>
        <w:spacing w:after="153" w:line="521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Medication</w:t>
      </w:r>
    </w:p>
    <w:p w:rsidR="00186626" w:rsidRPr="00745BCC" w:rsidRDefault="00186626" w:rsidP="00552784">
      <w:pPr>
        <w:shd w:val="clear" w:color="auto" w:fill="FFFFFF"/>
        <w:spacing w:after="0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 medication called </w:t>
      </w:r>
      <w:hyperlink r:id="rId7" w:history="1">
        <w:r w:rsidRPr="00745BCC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u w:val="single"/>
          </w:rPr>
          <w:t>nitroglycerin</w:t>
        </w:r>
      </w:hyperlink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 effectively relieves pain associated with stable angina. </w:t>
      </w:r>
    </w:p>
    <w:p w:rsidR="00186626" w:rsidRPr="00745BCC" w:rsidRDefault="000C602F" w:rsidP="000C602F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gramStart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also</w:t>
      </w:r>
      <w:proofErr w:type="gramEnd"/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to take other medications to manage underlying conditions that contribute to stable angina, such as high blood pressure, high cholesterol, or diabetes. </w:t>
      </w:r>
      <w:proofErr w:type="gramStart"/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cholesterol</w:t>
      </w:r>
      <w:proofErr w:type="gramEnd"/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and glucose levels. This will lower risk of experiencing more episodes of angina. </w:t>
      </w:r>
    </w:p>
    <w:p w:rsidR="00186626" w:rsidRPr="00745BCC" w:rsidRDefault="00FA6949" w:rsidP="000C602F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>The</w:t>
      </w:r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doctor may also prescribe blood-thinning medication to prevent blood clots, a contributing factor </w:t>
      </w:r>
      <w:proofErr w:type="spellStart"/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in stable</w:t>
      </w:r>
      <w:proofErr w:type="spellEnd"/>
      <w:r w:rsidR="00186626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angina.</w:t>
      </w:r>
    </w:p>
    <w:p w:rsidR="00186626" w:rsidRPr="00745BCC" w:rsidRDefault="00186626" w:rsidP="000C602F">
      <w:pPr>
        <w:shd w:val="clear" w:color="auto" w:fill="FFFFFF"/>
        <w:spacing w:after="153" w:line="521" w:lineRule="atLeast"/>
        <w:textAlignment w:val="baseline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Surgery</w:t>
      </w:r>
      <w:r w:rsidR="000C602F" w:rsidRPr="00745BC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FA6949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To repair b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locked arteries </w:t>
      </w:r>
    </w:p>
    <w:p w:rsidR="000C602F" w:rsidRPr="00745BCC" w:rsidRDefault="00186626" w:rsidP="00186626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bookmarkStart w:id="4" w:name="outlook"/>
      <w:bookmarkEnd w:id="4"/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Possible complications of stable angina</w:t>
      </w:r>
    </w:p>
    <w:p w:rsidR="00186626" w:rsidRPr="00745BCC" w:rsidRDefault="00186626" w:rsidP="00186626">
      <w:pPr>
        <w:shd w:val="clear" w:color="auto" w:fill="FFFFFF"/>
        <w:spacing w:after="384" w:line="429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0C602F"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Include</w:t>
      </w:r>
      <w:r w:rsidRPr="00745BC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heart attack, sudden death caused by abnormal heart rhythms, and unstable angina. These complications can develop if stable angina is left untreated.</w:t>
      </w:r>
    </w:p>
    <w:bookmarkEnd w:id="0"/>
    <w:p w:rsidR="00186626" w:rsidRPr="00B41F40" w:rsidRDefault="00186626" w:rsidP="00186626">
      <w:pPr>
        <w:shd w:val="clear" w:color="auto" w:fill="FFFFFF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86626" w:rsidRPr="00B41F40" w:rsidRDefault="00186626" w:rsidP="00186626">
      <w:pPr>
        <w:shd w:val="clear" w:color="auto" w:fill="FFFFFF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41F40">
        <w:rPr>
          <w:rFonts w:asciiTheme="majorBidi" w:hAnsiTheme="majorBidi" w:cstheme="majorBidi"/>
          <w:color w:val="000000" w:themeColor="text1"/>
          <w:sz w:val="28"/>
          <w:szCs w:val="28"/>
        </w:rPr>
        <w:br w:type="textWrapping" w:clear="all"/>
      </w:r>
    </w:p>
    <w:p w:rsidR="00186626" w:rsidRPr="00B41F40" w:rsidRDefault="00186626" w:rsidP="00186626">
      <w:pPr>
        <w:shd w:val="clear" w:color="auto" w:fill="FFFFFF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86626" w:rsidRPr="00B41F40" w:rsidRDefault="00186626" w:rsidP="00186626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2056C" w:rsidRPr="00B41F40" w:rsidRDefault="00F2056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F2056C" w:rsidRPr="00B41F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744"/>
    <w:multiLevelType w:val="multilevel"/>
    <w:tmpl w:val="900A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769"/>
    <w:multiLevelType w:val="multilevel"/>
    <w:tmpl w:val="DDD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05824"/>
    <w:multiLevelType w:val="multilevel"/>
    <w:tmpl w:val="3578C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D7BC8"/>
    <w:multiLevelType w:val="hybridMultilevel"/>
    <w:tmpl w:val="19E0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2A6A"/>
    <w:multiLevelType w:val="multilevel"/>
    <w:tmpl w:val="C51AE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14407"/>
    <w:multiLevelType w:val="hybridMultilevel"/>
    <w:tmpl w:val="FE2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E5C6C"/>
    <w:multiLevelType w:val="multilevel"/>
    <w:tmpl w:val="E42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321A"/>
    <w:multiLevelType w:val="multilevel"/>
    <w:tmpl w:val="A8F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6260F0"/>
    <w:multiLevelType w:val="multilevel"/>
    <w:tmpl w:val="360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6626"/>
    <w:rsid w:val="000A0203"/>
    <w:rsid w:val="000C602F"/>
    <w:rsid w:val="00186626"/>
    <w:rsid w:val="001D6CE4"/>
    <w:rsid w:val="003B723B"/>
    <w:rsid w:val="00552784"/>
    <w:rsid w:val="00567BA4"/>
    <w:rsid w:val="00745BCC"/>
    <w:rsid w:val="0095303B"/>
    <w:rsid w:val="00B41F40"/>
    <w:rsid w:val="00F13DF9"/>
    <w:rsid w:val="00F2056C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86626"/>
  </w:style>
  <w:style w:type="character" w:styleId="Hyperlink">
    <w:name w:val="Hyperlink"/>
    <w:basedOn w:val="DefaultParagraphFont"/>
    <w:uiPriority w:val="99"/>
    <w:semiHidden/>
    <w:unhideWhenUsed/>
    <w:rsid w:val="001866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althline.com/drugs/nitroglycerin/sublingual-tab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line.com/health/atheroscleros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2016-01-01T06:38:00Z</dcterms:created>
  <dcterms:modified xsi:type="dcterms:W3CDTF">2017-01-19T07:38:00Z</dcterms:modified>
</cp:coreProperties>
</file>